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7C" w:rsidRDefault="00363395" w:rsidP="00363395">
      <w:r>
        <w:t>Funkcjonariusze Delegatury CBA w Szczecinie zatrzymali cztery osoby w związku ze śledztwem dotyczącym m.in. podejrzenia wyrządzenia szkody w majątku PZPN</w:t>
      </w:r>
      <w:r>
        <w:t xml:space="preserve"> na kwotę co najmniej 1 mln zł. </w:t>
      </w:r>
      <w:r>
        <w:t>Wśród zatrzymanych są członek zarządu PZPN, sekretarz generalny PZPN, a także dwie osoby, które pełniły rolę udziałowców oraz prezesów</w:t>
      </w:r>
      <w:r>
        <w:t xml:space="preserve"> spółki współpracującej z PZPN. </w:t>
      </w:r>
      <w:bookmarkStart w:id="0" w:name="_GoBack"/>
      <w:bookmarkEnd w:id="0"/>
      <w:r>
        <w:t>Zatrzymani zostaną przewiezieni do zachodniopomorskiego Wydziału Zamiejscowego Departamentu ds. Przestępczości Zorganizowanej i Korupcji Prokuratury Krajowej w Szczecinie i tam będą kontynuowane czynności.</w:t>
      </w:r>
    </w:p>
    <w:sectPr w:rsidR="00971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95"/>
    <w:rsid w:val="00363395"/>
    <w:rsid w:val="009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6BA5"/>
  <w15:chartTrackingRefBased/>
  <w15:docId w15:val="{B136BEB6-A0BB-4355-BB28-B10B6328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Piziorska</dc:creator>
  <cp:keywords/>
  <dc:description/>
  <cp:lastModifiedBy>Łucja Piziorska</cp:lastModifiedBy>
  <cp:revision>1</cp:revision>
  <dcterms:created xsi:type="dcterms:W3CDTF">2025-03-17T14:26:00Z</dcterms:created>
  <dcterms:modified xsi:type="dcterms:W3CDTF">2025-03-17T14:28:00Z</dcterms:modified>
</cp:coreProperties>
</file>