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0540A7" w:rsidP="000540A7">
      <w:r>
        <w:t>Funkcjonariusze Warszawskiej Delegatury CBA zatrzymali 7 osób, w tym dwóch zastępców dyrektorów Zarządu Praskich Terenów Publicznych w dzielnicy Praga Północ w Warszaw</w:t>
      </w:r>
      <w:r>
        <w:t xml:space="preserve">ie oraz pięciu przedsiębiorców. </w:t>
      </w:r>
      <w:r>
        <w:t xml:space="preserve">Ze zgromadzonego materiału dowodowego wynika, że zatrzymane osoby brały udział w procederze korupcyjnym. W zamian za wręczone korzyści majątkowe lub osobiste przedsiębiorcy mogli liczyć na przychylność urzędników przy wygrywaniu prowadzonych postępowań przetargowych, jak również otrzymywali zlecenia na wykonanie prac budowlano-porządkowych na </w:t>
      </w:r>
      <w:r>
        <w:t xml:space="preserve">terenie dzielnicy Praga Północ. </w:t>
      </w:r>
      <w:r>
        <w:t>Łapówki były przekazywane zarówno w formie gotówki, jak i w formie świadczonych konkretnych usług, np. zakupów w marketach budowlanych. Ze zgromadzonego materiału dowodowego wynika, że kwoty wręczonych korzyści majątk</w:t>
      </w:r>
      <w:r>
        <w:t xml:space="preserve">owych przekraczają 100 tys. zł. </w:t>
      </w:r>
      <w:bookmarkStart w:id="0" w:name="_GoBack"/>
      <w:bookmarkEnd w:id="0"/>
      <w:r>
        <w:t>Zatrzymani w Prokuraturze Okręgowej w Warszawie Warszawa Praga usłyszeli zarzuty korupcyjne. Śledztwo jest rozwojowe.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A7"/>
    <w:rsid w:val="000540A7"/>
    <w:rsid w:val="009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4CA"/>
  <w15:chartTrackingRefBased/>
  <w15:docId w15:val="{3C5F86AE-AA10-4F07-ACC1-5B39289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2025-03-17T14:34:00Z</dcterms:created>
  <dcterms:modified xsi:type="dcterms:W3CDTF">2025-03-17T14:36:00Z</dcterms:modified>
</cp:coreProperties>
</file>