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973" w:rsidRDefault="003D3BD6" w:rsidP="003D3BD6">
      <w:r>
        <w:t>Ponad 1300 funkcjonariuszy i pracowników Centralnego Biura Antykorupcyjnego obchodzi dzisiaj</w:t>
      </w:r>
      <w:r w:rsidR="003861C1">
        <w:t xml:space="preserve"> po raz pierwszy Święto Służby. </w:t>
      </w:r>
      <w:r>
        <w:t>To funkcjonariusze i pracownicy są największą wartością CBA, które w tym ro</w:t>
      </w:r>
      <w:r w:rsidR="003861C1">
        <w:t xml:space="preserve">ku obchodzi 15-lecie istnienia. </w:t>
      </w:r>
      <w:r>
        <w:t>Bieżąca działalność biura opiera się</w:t>
      </w:r>
      <w:r w:rsidR="003861C1">
        <w:t xml:space="preserve"> na czterech głównych filarach. </w:t>
      </w:r>
      <w:r>
        <w:t>Czynnościach operacyjno-rozpoznawczych oraz dochodzeniowo-śledczych, czynnościach kontrolnych, czynnościach analityczny</w:t>
      </w:r>
      <w:r w:rsidR="003861C1">
        <w:t xml:space="preserve">ch i prewencji antykorupcyjnej. </w:t>
      </w:r>
      <w:r>
        <w:t>Rocznie CBA prowadzi około 500 spraw operacyjnych i ponad 5</w:t>
      </w:r>
      <w:r w:rsidR="003861C1">
        <w:t xml:space="preserve">70 postępowań przygotowawczych. </w:t>
      </w:r>
      <w:r>
        <w:t xml:space="preserve">Co roku CBA przeprowadza około 160 kontroli, niemal 800 analiz </w:t>
      </w:r>
      <w:proofErr w:type="spellStart"/>
      <w:r>
        <w:t>przedkontrolnych</w:t>
      </w:r>
      <w:proofErr w:type="spellEnd"/>
      <w:r>
        <w:t xml:space="preserve"> </w:t>
      </w:r>
      <w:r w:rsidR="003861C1">
        <w:t xml:space="preserve">i ponad 1300 spraw kontrolnych. </w:t>
      </w:r>
      <w:r>
        <w:t>Analitycy CBA przygotowują na bieżąco dla najważniejszych osób w Polsce opracowania i analizy, na podstawie których podejmowane</w:t>
      </w:r>
      <w:r w:rsidR="003861C1">
        <w:t xml:space="preserve"> są ważne dla Państwa decyzje. </w:t>
      </w:r>
      <w:r>
        <w:t>Biuro kładzie duży nacisk również na prowadzenie działań o charakterze</w:t>
      </w:r>
      <w:r w:rsidR="003861C1">
        <w:t xml:space="preserve"> profilaktycznym i edukacyjnym. </w:t>
      </w:r>
      <w:r>
        <w:t>CBA prowadzi stałe szkolenia w zakresie swojej właściwości.</w:t>
      </w:r>
      <w:r w:rsidR="003861C1">
        <w:t xml:space="preserve"> </w:t>
      </w:r>
      <w:r>
        <w:t>Przygotowało ponad 60 publikacji dotyczących m.in. profilaktyki antykorupcyjnej i udostępniło pl</w:t>
      </w:r>
      <w:r w:rsidR="003861C1">
        <w:t xml:space="preserve">atformę internetową do szkoleń. </w:t>
      </w:r>
      <w:r>
        <w:t>Do tej pory użytkownicy skorzystali z ponad 300 tys. sz</w:t>
      </w:r>
      <w:r w:rsidR="003861C1">
        <w:t xml:space="preserve">koleń przygotowanych przez CBA. </w:t>
      </w:r>
      <w:r>
        <w:t>W 15-letniej działalności CBA może pochwalić się coraz większą skutecznością, co wiąże się z systematycznym wzrostem najważniejszych wskaźników dotyczących choćby liczby prowadzonych śledztw oraz ujawnie</w:t>
      </w:r>
      <w:r w:rsidR="003861C1">
        <w:t xml:space="preserve">nia szkód w majątku publicznym. </w:t>
      </w:r>
      <w:bookmarkStart w:id="0" w:name="_GoBack"/>
      <w:bookmarkEnd w:id="0"/>
      <w:r>
        <w:t>Tylko w ostatnich czterech latach CBA doprowadziło do ujawnienia ponad 13 mld. szkód w mieniu Skarbu Państwa.</w:t>
      </w:r>
    </w:p>
    <w:sectPr w:rsidR="00BC0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D6"/>
    <w:rsid w:val="003861C1"/>
    <w:rsid w:val="003D3BD6"/>
    <w:rsid w:val="00BC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A8B0"/>
  <w15:chartTrackingRefBased/>
  <w15:docId w15:val="{14F8EB7A-E90B-4DBA-9327-2FE72C52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Piziorska</dc:creator>
  <cp:keywords/>
  <dc:description/>
  <cp:lastModifiedBy>Łucja Piziorska</cp:lastModifiedBy>
  <cp:revision>2</cp:revision>
  <dcterms:created xsi:type="dcterms:W3CDTF">2025-03-18T10:54:00Z</dcterms:created>
  <dcterms:modified xsi:type="dcterms:W3CDTF">2025-03-18T13:36:00Z</dcterms:modified>
</cp:coreProperties>
</file>